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160" w:before="0" w:line="276" w:lineRule="auto"/>
        <w:ind w:left="0" w:right="0"/>
        <w:rPr>
          <w:rFonts w:ascii="Times New Roman" w:cs="Times New Roman" w:eastAsia="Times New Roman" w:hAnsi="Times New Roman"/>
        </w:rPr>
      </w:pPr>
      <w:bookmarkStart w:colFirst="0" w:colLast="0" w:name="_heading=h.ykzzas5in0iv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stratégias para o envelhecimento ativo e saudável na comunidade: Ações de capacitação e intervenção em saúde do Núcleo de Estudos da Pessoa Idosa.</w:t>
      </w:r>
    </w:p>
    <w:p w:rsidR="00000000" w:rsidDel="00000000" w:rsidP="00000000" w:rsidRDefault="00000000" w:rsidRPr="00000000" w14:paraId="00000002">
      <w:pPr>
        <w:pStyle w:val="Title"/>
        <w:spacing w:before="0" w:lineRule="auto"/>
        <w:ind w:left="0" w:right="15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right="113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19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Ana Paula Pinto Ribeiro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Maria Luiza Soares da Silva Fonseca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Lucas Braga de Lima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07">
      <w:pPr>
        <w:ind w:right="19"/>
        <w:jc w:val="right"/>
        <w:rPr>
          <w:rFonts w:ascii="Times New Roman" w:cs="Times New Roman" w:eastAsia="Times New Roman" w:hAnsi="Times New Roman"/>
          <w:sz w:val="20"/>
          <w:szCs w:val="20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Júlia Vasconcelos Crivellaro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Amália Helena Uker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Ydia Mariele Valadares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Luciana Souza Guzzo Costa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Lucas Portela Oliveira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Andreia Cristiane Carrenho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Queiroz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 Clarice Lima Alvares da Silva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-267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z51mzxhmbcha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Introdução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: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 rápido envelhecimento da população é um fenômeno global que gera importantes implicações sociais e de saúde pública, estando associado a alterações dinâmicas e progressivas que aumentam a vulnerabilidade a doenças, dependência e declínio funcional. Diante das barreiras de acesso aos serviços de saúde e da premissa de que o envelhecimento saudável requer ações preventivas e de promoção da autonomia, os grupos de convivência de idosos se destacam como estratégias de apoio social e integração. Nesse contexto, o desenvolvimento de ações de extensão comunitárias e interdisciplinares nesses espaços torna-se essencial para fortalecer a autonomia, resgatar valores sociais e potencializar a qualidade de vida da pessoa idosa.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 Objetivos: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Desenvolver ações interdisciplinares e preventivas de promoção da saúde e envelhecimento ativo para pessoas idosas inseridas em grupos de convivência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no município de Governador Valadares, MG.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etodologia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</w:t>
      </w:r>
      <w:sdt>
        <w:sdtPr>
          <w:id w:val="-1825986347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sz w:val="20"/>
              <w:szCs w:val="20"/>
              <w:rtl w:val="0"/>
            </w:rPr>
            <w:t xml:space="preserve">Relato de experiência de um programa de extensão interdisciplinar realizado com 100 idosos (≥ 60 anos) de ambos os sexos (masculino e feminino) participantes de grupos de convivência para pessoas idosas no município de Governador Valadares, MG. Foram realizados exames antropométricos, cardiometabólicos, dietéticos e de saúde bucal, além da aplicação de questionários estruturados, para determinação do perfil socioeconômico, demográfico, de saúde e nutricional dos idosos. Com base no diagnóstico inicial, foram desenvolvidas atividades educativas e integrativas durante os encontros em grupos, abordando os temas: alimentação no envelhecimento ativo, atividade física e controle de doenças cardiometabólicas e uso correto e seguro de plantas medicinais.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Resultados: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A população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participante de grupos de convivência de idosos  em Governador Valadares têm média de idade de 70,2 +- 6,8 anos e são em sua maioria mulheres (88,7%), sem companheiro (59,6%), com escolaridade inferior a 4 anos (84,4%), e praticantes de atividade física (66,4%). Em relação ao estado de saúde, a ocorrência de diagnóstico médico prévio de doenças foi autorreferida por 90,1% dos indivíduos, com hipertensão (61,7%) e diabetes (17,7%) as mais citadas. Uma média de uso de 3 +- 2,2 medicamentos por dia foi observada nos participantes e a ocorrência de polifarmácia (uso de quatro ou mais medicamentos por dia) foi observada em 23,7% dos casos. Essa avaliação foi realizada no período de 2023/2024. Com base nesses achados, foram desenvolvidas ações educativas em 2025 e 2026, incluindo  realização de palestras e atividades educativas com os participantes do grupo de convivência. Paralelamente, foram estruturados e desenvolvidos grupos de estudos voltados para estudantes da área da saúde, além da criação da rede social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u w:val="single"/>
            <w:rtl w:val="0"/>
          </w:rPr>
          <w:t xml:space="preserve">@nepi.ufjf_gv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dedicada à difusão do conhecimento sobre envelhecimento e saúde para a comunidade.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highlight w:val="white"/>
          <w:rtl w:val="0"/>
        </w:rPr>
        <w:t xml:space="preserve">Conclusão: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 envelhecimento da população brasileira só será uma conquista se os anos adicionais forem vividos com qualidade, o que exige ações voltadas à promoção da saúde e à manutenção da autonomia. O programa de extensão do NEPI, integrando Educação Física, Nutrição, Odontologia e Farmácia, estimulou idosos de grupos de convivência de Governador Valadares-MG ao autocuidado e à mudança de atitudes e crenças, contribuindo para o envelhecimento ativo por meio da formação de novos profissionais e difusão do conhecimento na sociedade.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highlight w:val="white"/>
        </w:rPr>
      </w:pPr>
      <w:bookmarkStart w:colFirst="0" w:colLast="0" w:name="_heading=h.bpgf95x90hy6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Apoio: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Pró-Reitoria de Extensão – UFJF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Avaliação Nutricional; Atendimento Nutricional; Cuidado em Saúde; Envelhecimento.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40" w:w="11910" w:orient="portrait"/>
      <w:pgMar w:bottom="1701" w:top="1701" w:left="1418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¹Graduando (a)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; Universidade Federal de Juiz de Fora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-  campus GV</w: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vertAlign w:val="superscript"/>
        <w:rtl w:val="0"/>
      </w:rPr>
      <w:t xml:space="preserve">²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Doutor(a); Universidade Federal de Juiz de Fora-  campus GV</w:t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78" w:lineRule="auto"/>
      <w:ind w:left="119" w:right="117"/>
      <w:jc w:val="both"/>
    </w:pPr>
    <w:rPr>
      <w:b w:val="1"/>
      <w:bCs w:val="1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pPr>
      <w:jc w:val="right"/>
    </w:pPr>
    <w:rPr>
      <w:sz w:val="24"/>
      <w:szCs w:val="24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6201E4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6201E4"/>
    <w:rPr>
      <w:rFonts w:ascii="Arial" w:cs="Arial" w:eastAsia="Arial" w:hAnsi="Arial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6201E4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6201E4"/>
    <w:rPr>
      <w:rFonts w:ascii="Arial" w:cs="Arial" w:eastAsia="Arial" w:hAnsi="Arial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E4245A"/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E4245A"/>
    <w:rPr>
      <w:rFonts w:ascii="Arial" w:cs="Arial" w:eastAsia="Arial" w:hAnsi="Arial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E4245A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ogle.com/search?q=https://www.instagram.com/nepi.ufjf_gv" TargetMode="External"/><Relationship Id="rId8" Type="http://schemas.openxmlformats.org/officeDocument/2006/relationships/hyperlink" Target="https://www.google.com/search?q=https://www.instagram.com/nepi.ufjf_g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IfICBz6DHWkDDLoUqSowzv5FyA==">CgMxLjAaJQoBMBIgCh4IB0IaCg9UaW1lcyBOZXcgUm9tYW4SB0d1bmdzdWgyDmgueWt6emFzNWluMGl2Mg5oLno1MW16eGhtYmNoYTIOaC5icGdmOTV4OTBoeTY4AHIhMVVnZFAzaDgxYU5GUXR6ZVFXbmJVeGVadm9XekRKVE5k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2025-08-27T20:05:00Z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2023-06-23T00:00:00Z</vt:filetime>
  </property>
  <property fmtid="{D5CDD505-2E9C-101B-9397-08002B2CF9AE}" pid="3" name="LastSaved">
    <vt:filetime>2023-06-23T00:00:00Z</vt:filetime>
  </property>
</Properties>
</file>